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C37E">
      <w:pPr>
        <w:rPr>
          <w:b/>
          <w:bCs/>
        </w:rPr>
      </w:pPr>
    </w:p>
    <w:p w14:paraId="2EBD9B97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Информация о </w:t>
      </w:r>
      <w:r>
        <w:t>ч</w:t>
      </w:r>
      <w:r>
        <w:rPr>
          <w:b/>
          <w:bCs/>
        </w:rPr>
        <w:t>исленности обучающихся по реализуемым образовательным программам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за</w:t>
      </w:r>
      <w:r>
        <w:rPr>
          <w:rFonts w:hint="default"/>
          <w:b/>
          <w:bCs/>
          <w:lang w:val="ru-RU"/>
        </w:rPr>
        <w:t xml:space="preserve"> 1 квартал 2026 года</w:t>
      </w:r>
      <w:r>
        <w:rPr>
          <w:b/>
          <w:bCs/>
        </w:rPr>
        <w:t>, в том числе:</w:t>
      </w:r>
    </w:p>
    <w:p w14:paraId="2FEAC02D">
      <w:pPr>
        <w:rPr>
          <w:b/>
          <w:bCs/>
        </w:rPr>
      </w:pPr>
    </w:p>
    <w:p w14:paraId="18CF551A">
      <w:pPr>
        <w:rPr>
          <w:rFonts w:hint="default"/>
          <w:lang w:val="ru-RU"/>
        </w:rPr>
      </w:pPr>
      <w:r>
        <w:rPr>
          <w:b/>
          <w:bCs/>
        </w:rPr>
        <w:t>Общая численность обу</w:t>
      </w:r>
      <w:r>
        <w:rPr>
          <w:b/>
          <w:bCs/>
          <w:lang w:val="ru-RU"/>
        </w:rPr>
        <w:t>чившихся</w:t>
      </w:r>
      <w:r>
        <w:rPr>
          <w:b/>
          <w:bCs/>
        </w:rPr>
        <w:t xml:space="preserve"> - </w:t>
      </w:r>
      <w:r>
        <w:rPr>
          <w:rFonts w:hint="default"/>
          <w:b/>
          <w:bCs/>
          <w:lang w:val="ru-RU"/>
        </w:rPr>
        <w:t>13</w:t>
      </w:r>
      <w:r>
        <w:rPr>
          <w:b/>
          <w:bCs/>
        </w:rPr>
        <w:t xml:space="preserve"> человек</w:t>
      </w:r>
      <w:bookmarkStart w:id="0" w:name="_GoBack"/>
      <w:bookmarkEnd w:id="0"/>
    </w:p>
    <w:p w14:paraId="196ED06D">
      <w:pPr>
        <w:rPr>
          <w:b/>
          <w:bCs/>
        </w:rPr>
      </w:pPr>
    </w:p>
    <w:tbl>
      <w:tblPr>
        <w:tblStyle w:val="4"/>
        <w:tblW w:w="10795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2274"/>
        <w:gridCol w:w="2410"/>
        <w:gridCol w:w="1857"/>
      </w:tblGrid>
      <w:tr w14:paraId="1AB6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29946E2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образовательных программ </w:t>
            </w:r>
          </w:p>
        </w:tc>
        <w:tc>
          <w:tcPr>
            <w:tcW w:w="2274" w:type="dxa"/>
          </w:tcPr>
          <w:p w14:paraId="3E521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</w:t>
            </w:r>
          </w:p>
        </w:tc>
        <w:tc>
          <w:tcPr>
            <w:tcW w:w="2410" w:type="dxa"/>
          </w:tcPr>
          <w:p w14:paraId="6DF6A46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 по реализуемым образовательным программам по договорам об образовании за счет средств физических и (или) юридических лиц</w:t>
            </w:r>
          </w:p>
        </w:tc>
        <w:tc>
          <w:tcPr>
            <w:tcW w:w="1857" w:type="dxa"/>
          </w:tcPr>
          <w:p w14:paraId="2A0D8F2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14:paraId="24F3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63E68D1B">
            <w:pPr>
              <w:ind w:firstLine="0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Многочастотная</w:t>
            </w:r>
            <w:r>
              <w:rPr>
                <w:rFonts w:hint="default"/>
                <w:b/>
                <w:bCs/>
                <w:lang w:val="ru-RU"/>
              </w:rPr>
              <w:t xml:space="preserve"> электроимпедансная маммография (144 часа)</w:t>
            </w:r>
          </w:p>
        </w:tc>
        <w:tc>
          <w:tcPr>
            <w:tcW w:w="2274" w:type="dxa"/>
          </w:tcPr>
          <w:p w14:paraId="0B8B314B">
            <w:pPr>
              <w:ind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75EEC61C">
            <w:pPr>
              <w:ind w:firstLine="0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9</w:t>
            </w:r>
          </w:p>
        </w:tc>
        <w:tc>
          <w:tcPr>
            <w:tcW w:w="1857" w:type="dxa"/>
          </w:tcPr>
          <w:p w14:paraId="64332564">
            <w:pPr>
              <w:ind w:firstLine="0"/>
              <w:rPr>
                <w:b/>
                <w:bCs/>
              </w:rPr>
            </w:pPr>
          </w:p>
        </w:tc>
      </w:tr>
      <w:tr w14:paraId="5B0F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14A92B6A">
            <w:pPr>
              <w:ind w:firstLine="0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Многочастотная</w:t>
            </w:r>
            <w:r>
              <w:rPr>
                <w:rFonts w:hint="default"/>
                <w:b/>
                <w:bCs/>
                <w:lang w:val="ru-RU"/>
              </w:rPr>
              <w:t xml:space="preserve"> электроимпедансная маммография (36 часов)</w:t>
            </w:r>
          </w:p>
        </w:tc>
        <w:tc>
          <w:tcPr>
            <w:tcW w:w="2274" w:type="dxa"/>
          </w:tcPr>
          <w:p w14:paraId="38F34935">
            <w:pPr>
              <w:ind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684C3A53">
            <w:pPr>
              <w:ind w:firstLine="0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4</w:t>
            </w:r>
          </w:p>
        </w:tc>
        <w:tc>
          <w:tcPr>
            <w:tcW w:w="1857" w:type="dxa"/>
          </w:tcPr>
          <w:p w14:paraId="4F666FFF">
            <w:pPr>
              <w:ind w:firstLine="0"/>
              <w:rPr>
                <w:b/>
                <w:bCs/>
              </w:rPr>
            </w:pPr>
          </w:p>
        </w:tc>
      </w:tr>
      <w:tr w14:paraId="2843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0AF4D2E5">
            <w:pPr>
              <w:ind w:firstLine="0"/>
              <w:rPr>
                <w:b/>
                <w:bCs/>
              </w:rPr>
            </w:pPr>
          </w:p>
        </w:tc>
        <w:tc>
          <w:tcPr>
            <w:tcW w:w="2274" w:type="dxa"/>
          </w:tcPr>
          <w:p w14:paraId="6D4B5A47">
            <w:pPr>
              <w:ind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7ED353BE">
            <w:pPr>
              <w:ind w:firstLine="0"/>
              <w:rPr>
                <w:b/>
                <w:bCs/>
              </w:rPr>
            </w:pPr>
          </w:p>
        </w:tc>
        <w:tc>
          <w:tcPr>
            <w:tcW w:w="1857" w:type="dxa"/>
          </w:tcPr>
          <w:p w14:paraId="0C40AD44">
            <w:pPr>
              <w:ind w:firstLine="0"/>
              <w:rPr>
                <w:b/>
                <w:bCs/>
              </w:rPr>
            </w:pPr>
          </w:p>
        </w:tc>
      </w:tr>
    </w:tbl>
    <w:p w14:paraId="257FBA1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61"/>
    <w:rsid w:val="003F6399"/>
    <w:rsid w:val="007D0074"/>
    <w:rsid w:val="007F7073"/>
    <w:rsid w:val="008C6B61"/>
    <w:rsid w:val="009D7E59"/>
    <w:rsid w:val="00F54DBC"/>
    <w:rsid w:val="00F55461"/>
    <w:rsid w:val="0A215898"/>
    <w:rsid w:val="36FA1D41"/>
    <w:rsid w:val="718D0958"/>
    <w:rsid w:val="772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 w:eastAsiaTheme="minorEastAsia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996</Characters>
  <Lines>8</Lines>
  <Paragraphs>2</Paragraphs>
  <TotalTime>11</TotalTime>
  <ScaleCrop>false</ScaleCrop>
  <LinksUpToDate>false</LinksUpToDate>
  <CharactersWithSpaces>1168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2024-11-07T05:39:00Z</dcterms:created>
  <dc:creator>Анна Черемных</dc:creator>
  <cp:lastModifiedBy>WPS_1697722381</cp:lastModifiedBy>
  <dcterms:modified xsi:type="dcterms:W3CDTF">2026-02-26T10:31:30Z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57256EBEABB044D5B971BBF6131ECA12_13</vt:lpwstr>
  </property>
</Properties>
</file>